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pacing w:line="560" w:lineRule="exact"/>
        <w:ind w:firstLine="0"/>
        <w:jc w:val="left"/>
        <w:rPr>
          <w:rFonts w:ascii="黑体" w:hAnsi="黑体" w:eastAsia="黑体" w:cs="Times New Roman"/>
          <w:color w:val="000000"/>
          <w:kern w:val="0"/>
          <w:sz w:val="32"/>
          <w:szCs w:val="32"/>
          <w:lang w:val="en-US" w:eastAsia="zh-CN" w:bidi="en-US"/>
        </w:rPr>
      </w:pPr>
      <w:bookmarkStart w:id="3" w:name="_GoBack"/>
      <w:bookmarkEnd w:id="3"/>
      <w:r>
        <w:rPr>
          <w:rFonts w:ascii="黑体" w:hAnsi="黑体" w:eastAsia="黑体" w:cs="Times New Roman"/>
          <w:color w:val="000000"/>
          <w:kern w:val="0"/>
          <w:sz w:val="32"/>
          <w:szCs w:val="32"/>
          <w:lang w:val="en-US" w:eastAsia="zh-CN" w:bidi="en-US"/>
        </w:rPr>
        <w:t>附件</w:t>
      </w:r>
      <w:bookmarkStart w:id="0" w:name="bookmark35"/>
      <w:bookmarkStart w:id="1" w:name="bookmark34"/>
      <w:bookmarkStart w:id="2" w:name="bookmark33"/>
    </w:p>
    <w:p>
      <w:pPr>
        <w:pStyle w:val="9"/>
        <w:spacing w:line="560" w:lineRule="exact"/>
        <w:ind w:firstLine="0"/>
        <w:jc w:val="center"/>
        <w:rPr>
          <w:rFonts w:ascii="方正小标宋_GBK" w:hAnsi="Times New Roman" w:eastAsia="方正小标宋_GBK" w:cs="Times New Roman"/>
          <w:color w:val="000000"/>
          <w:kern w:val="0"/>
          <w:sz w:val="44"/>
          <w:szCs w:val="44"/>
          <w:lang w:val="en-US" w:eastAsia="zh-CN" w:bidi="en-US"/>
        </w:rPr>
      </w:pPr>
      <w:r>
        <w:rPr>
          <w:rFonts w:hint="eastAsia" w:ascii="方正小标宋_GBK" w:hAnsi="Times New Roman" w:eastAsia="方正小标宋_GBK" w:cs="Times New Roman"/>
          <w:color w:val="000000"/>
          <w:sz w:val="44"/>
          <w:szCs w:val="44"/>
        </w:rPr>
        <w:t>个人健康申报承诺书</w:t>
      </w:r>
      <w:bookmarkEnd w:id="0"/>
      <w:bookmarkEnd w:id="1"/>
      <w:bookmarkEnd w:id="2"/>
    </w:p>
    <w:p>
      <w:pPr>
        <w:pStyle w:val="12"/>
        <w:rPr>
          <w:rFonts w:ascii="Times New Roman" w:hAnsi="Times New Roman" w:cs="Times New Roman"/>
          <w:sz w:val="28"/>
          <w:szCs w:val="28"/>
        </w:rPr>
      </w:pPr>
      <w:r>
        <w:rPr>
          <w:rFonts w:ascii="Times New Roman" w:hAnsi="Times New Roman" w:cs="Times New Roman"/>
          <w:color w:val="000000"/>
          <w:sz w:val="28"/>
          <w:szCs w:val="28"/>
        </w:rPr>
        <w:t>填报日期：</w:t>
      </w:r>
      <w:r>
        <w:rPr>
          <w:rFonts w:hint="eastAsia" w:ascii="Times New Roman" w:hAnsi="Times New Roman" w:cs="Times New Roman"/>
          <w:color w:val="000000"/>
          <w:sz w:val="32"/>
          <w:szCs w:val="32"/>
          <w:lang w:val="en-US" w:eastAsia="zh-CN"/>
        </w:rPr>
        <w:t xml:space="preserve">    </w:t>
      </w:r>
      <w:r>
        <w:rPr>
          <w:rFonts w:ascii="Times New Roman" w:hAnsi="Times New Roman" w:cs="Times New Roman"/>
          <w:color w:val="000000"/>
          <w:sz w:val="28"/>
          <w:szCs w:val="28"/>
        </w:rPr>
        <w:t>年</w:t>
      </w:r>
      <w:r>
        <w:rPr>
          <w:rFonts w:hint="eastAsia" w:ascii="Times New Roman" w:hAnsi="Times New Roman" w:cs="Times New Roman"/>
          <w:color w:val="000000"/>
          <w:sz w:val="32"/>
          <w:szCs w:val="32"/>
          <w:lang w:val="en-US" w:eastAsia="zh-CN"/>
        </w:rPr>
        <w:t xml:space="preserve">   </w:t>
      </w:r>
      <w:r>
        <w:rPr>
          <w:rFonts w:ascii="Times New Roman" w:hAnsi="Times New Roman" w:cs="Times New Roman"/>
          <w:color w:val="000000"/>
          <w:sz w:val="28"/>
          <w:szCs w:val="28"/>
        </w:rPr>
        <w:t xml:space="preserve">月 </w:t>
      </w:r>
      <w:r>
        <w:rPr>
          <w:rFonts w:hint="eastAsia" w:ascii="Times New Roman" w:hAnsi="Times New Roman" w:cs="Times New Roman"/>
          <w:color w:val="000000"/>
          <w:sz w:val="28"/>
          <w:szCs w:val="28"/>
          <w:lang w:val="en-US" w:eastAsia="zh-CN"/>
        </w:rPr>
        <w:t xml:space="preserve">  </w:t>
      </w:r>
      <w:r>
        <w:rPr>
          <w:rFonts w:ascii="Times New Roman" w:hAnsi="Times New Roman" w:cs="Times New Roman"/>
          <w:color w:val="000000"/>
          <w:sz w:val="28"/>
          <w:szCs w:val="28"/>
        </w:rPr>
        <w:t>日</w:t>
      </w:r>
    </w:p>
    <w:tbl>
      <w:tblPr>
        <w:tblStyle w:val="7"/>
        <w:tblW w:w="0" w:type="auto"/>
        <w:jc w:val="center"/>
        <w:tblLayout w:type="fixed"/>
        <w:tblCellMar>
          <w:top w:w="0" w:type="dxa"/>
          <w:left w:w="10" w:type="dxa"/>
          <w:bottom w:w="0" w:type="dxa"/>
          <w:right w:w="10" w:type="dxa"/>
        </w:tblCellMar>
      </w:tblPr>
      <w:tblGrid>
        <w:gridCol w:w="1555"/>
        <w:gridCol w:w="1846"/>
        <w:gridCol w:w="1380"/>
        <w:gridCol w:w="2577"/>
        <w:gridCol w:w="1548"/>
      </w:tblGrid>
      <w:tr>
        <w:tblPrEx>
          <w:tblCellMar>
            <w:top w:w="0" w:type="dxa"/>
            <w:left w:w="10" w:type="dxa"/>
            <w:bottom w:w="0" w:type="dxa"/>
            <w:right w:w="10" w:type="dxa"/>
          </w:tblCellMar>
        </w:tblPrEx>
        <w:trPr>
          <w:trHeight w:val="612" w:hRule="exact"/>
          <w:jc w:val="center"/>
        </w:trPr>
        <w:tc>
          <w:tcPr>
            <w:tcW w:w="1555" w:type="dxa"/>
            <w:tcBorders>
              <w:top w:val="single" w:color="auto" w:sz="4" w:space="0"/>
              <w:left w:val="single" w:color="auto" w:sz="4" w:space="0"/>
            </w:tcBorders>
            <w:shd w:val="clear" w:color="auto" w:fill="FFFFFF"/>
            <w:vAlign w:val="bottom"/>
          </w:tcPr>
          <w:p>
            <w:pPr>
              <w:pStyle w:val="13"/>
              <w:spacing w:line="240" w:lineRule="auto"/>
              <w:ind w:firstLine="0"/>
              <w:jc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姓名</w:t>
            </w:r>
          </w:p>
        </w:tc>
        <w:tc>
          <w:tcPr>
            <w:tcW w:w="1846" w:type="dxa"/>
            <w:tcBorders>
              <w:top w:val="single" w:color="auto" w:sz="4" w:space="0"/>
              <w:left w:val="single" w:color="auto" w:sz="4" w:space="0"/>
              <w:bottom w:val="single" w:color="auto" w:sz="4" w:space="0"/>
              <w:right w:val="single" w:color="auto" w:sz="4" w:space="0"/>
            </w:tcBorders>
            <w:shd w:val="clear" w:color="auto" w:fill="FFFFFF"/>
            <w:vAlign w:val="bottom"/>
          </w:tcPr>
          <w:p>
            <w:pPr>
              <w:pStyle w:val="13"/>
              <w:spacing w:line="240" w:lineRule="auto"/>
              <w:ind w:left="1540" w:firstLine="0"/>
              <w:jc w:val="left"/>
              <w:rPr>
                <w:rFonts w:ascii="仿宋_GB2312" w:hAnsi="仿宋_GB2312" w:eastAsia="仿宋_GB2312" w:cs="仿宋_GB2312"/>
                <w:sz w:val="28"/>
                <w:szCs w:val="28"/>
              </w:rPr>
            </w:pPr>
          </w:p>
        </w:tc>
        <w:tc>
          <w:tcPr>
            <w:tcW w:w="1380" w:type="dxa"/>
            <w:tcBorders>
              <w:top w:val="single" w:color="auto" w:sz="4" w:space="0"/>
              <w:left w:val="single" w:color="auto" w:sz="4" w:space="0"/>
              <w:bottom w:val="single" w:color="auto" w:sz="4" w:space="0"/>
              <w:right w:val="single" w:color="auto" w:sz="4" w:space="0"/>
            </w:tcBorders>
            <w:shd w:val="clear" w:color="auto" w:fill="FFFFFF"/>
            <w:vAlign w:val="bottom"/>
          </w:tcPr>
          <w:p>
            <w:pPr>
              <w:pStyle w:val="13"/>
              <w:spacing w:line="240" w:lineRule="auto"/>
              <w:ind w:firstLine="0"/>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单位</w:t>
            </w:r>
          </w:p>
        </w:tc>
        <w:tc>
          <w:tcPr>
            <w:tcW w:w="4125" w:type="dxa"/>
            <w:gridSpan w:val="2"/>
            <w:tcBorders>
              <w:top w:val="single" w:color="auto" w:sz="4" w:space="0"/>
              <w:left w:val="single" w:color="auto" w:sz="4" w:space="0"/>
              <w:bottom w:val="single" w:color="auto" w:sz="4" w:space="0"/>
              <w:right w:val="single" w:color="auto" w:sz="4" w:space="0"/>
            </w:tcBorders>
            <w:shd w:val="clear" w:color="auto" w:fill="FFFFFF"/>
            <w:vAlign w:val="bottom"/>
          </w:tcPr>
          <w:p>
            <w:pPr>
              <w:pStyle w:val="13"/>
              <w:spacing w:line="240" w:lineRule="auto"/>
              <w:ind w:firstLine="0"/>
              <w:jc w:val="left"/>
              <w:rPr>
                <w:rFonts w:ascii="仿宋_GB2312" w:hAnsi="仿宋_GB2312" w:eastAsia="仿宋_GB2312" w:cs="仿宋_GB2312"/>
                <w:color w:val="000000"/>
                <w:sz w:val="28"/>
                <w:szCs w:val="28"/>
              </w:rPr>
            </w:pPr>
          </w:p>
        </w:tc>
      </w:tr>
      <w:tr>
        <w:tblPrEx>
          <w:tblCellMar>
            <w:top w:w="0" w:type="dxa"/>
            <w:left w:w="10" w:type="dxa"/>
            <w:bottom w:w="0" w:type="dxa"/>
            <w:right w:w="10" w:type="dxa"/>
          </w:tblCellMar>
        </w:tblPrEx>
        <w:trPr>
          <w:trHeight w:val="583" w:hRule="exact"/>
          <w:jc w:val="center"/>
        </w:trPr>
        <w:tc>
          <w:tcPr>
            <w:tcW w:w="1555" w:type="dxa"/>
            <w:tcBorders>
              <w:top w:val="single" w:color="auto" w:sz="4" w:space="0"/>
              <w:left w:val="single" w:color="auto" w:sz="4" w:space="0"/>
            </w:tcBorders>
            <w:shd w:val="clear" w:color="auto" w:fill="FFFFFF"/>
            <w:vAlign w:val="bottom"/>
          </w:tcPr>
          <w:p>
            <w:pPr>
              <w:pStyle w:val="13"/>
              <w:spacing w:line="240" w:lineRule="auto"/>
              <w:ind w:firstLine="200"/>
              <w:jc w:val="left"/>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联系电话</w:t>
            </w:r>
          </w:p>
        </w:tc>
        <w:tc>
          <w:tcPr>
            <w:tcW w:w="7351" w:type="dxa"/>
            <w:gridSpan w:val="4"/>
            <w:tcBorders>
              <w:top w:val="single" w:color="auto" w:sz="4" w:space="0"/>
              <w:left w:val="single" w:color="auto" w:sz="4" w:space="0"/>
              <w:bottom w:val="single" w:color="auto" w:sz="4" w:space="0"/>
              <w:right w:val="single" w:color="auto" w:sz="4" w:space="0"/>
            </w:tcBorders>
            <w:shd w:val="clear" w:color="auto" w:fill="FFFFFF"/>
          </w:tcPr>
          <w:p>
            <w:pPr>
              <w:rPr>
                <w:rFonts w:ascii="仿宋_GB2312" w:hAnsi="仿宋_GB2312" w:eastAsia="仿宋_GB2312" w:cs="仿宋_GB2312"/>
                <w:sz w:val="11"/>
                <w:szCs w:val="11"/>
              </w:rPr>
            </w:pPr>
          </w:p>
        </w:tc>
      </w:tr>
      <w:tr>
        <w:tblPrEx>
          <w:tblCellMar>
            <w:top w:w="0" w:type="dxa"/>
            <w:left w:w="10" w:type="dxa"/>
            <w:bottom w:w="0" w:type="dxa"/>
            <w:right w:w="10" w:type="dxa"/>
          </w:tblCellMar>
        </w:tblPrEx>
        <w:trPr>
          <w:trHeight w:val="4139" w:hRule="exact"/>
          <w:jc w:val="center"/>
        </w:trPr>
        <w:tc>
          <w:tcPr>
            <w:tcW w:w="7358" w:type="dxa"/>
            <w:gridSpan w:val="4"/>
            <w:tcBorders>
              <w:top w:val="single" w:color="auto" w:sz="4" w:space="0"/>
              <w:left w:val="single" w:color="auto" w:sz="4" w:space="0"/>
            </w:tcBorders>
            <w:shd w:val="clear" w:color="auto" w:fill="FFFFFF"/>
          </w:tcPr>
          <w:p>
            <w:pPr>
              <w:pStyle w:val="13"/>
              <w:spacing w:line="364" w:lineRule="exact"/>
              <w:ind w:firstLine="0"/>
              <w:jc w:val="left"/>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有无以下情况：</w:t>
            </w:r>
          </w:p>
          <w:p>
            <w:pPr>
              <w:pStyle w:val="13"/>
              <w:tabs>
                <w:tab w:val="left" w:pos="266"/>
              </w:tabs>
              <w:spacing w:line="364" w:lineRule="exact"/>
              <w:ind w:left="244" w:leftChars="116" w:firstLine="0"/>
              <w:jc w:val="left"/>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lang w:val="en-US" w:eastAsia="zh-CN"/>
              </w:rPr>
              <w:t>①</w:t>
            </w:r>
            <w:r>
              <w:rPr>
                <w:rFonts w:hint="eastAsia" w:ascii="仿宋_GB2312" w:hAnsi="仿宋_GB2312" w:eastAsia="仿宋_GB2312" w:cs="仿宋_GB2312"/>
                <w:color w:val="000000"/>
                <w:sz w:val="28"/>
                <w:szCs w:val="28"/>
              </w:rPr>
              <w:t>14天内是否有发热、咳嗽、乏力、呕吐、腹泻等症状？有</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无</w:t>
            </w:r>
            <w:r>
              <w:rPr>
                <w:rFonts w:hint="eastAsia" w:ascii="仿宋_GB2312" w:hAnsi="仿宋_GB2312" w:eastAsia="仿宋_GB2312" w:cs="仿宋_GB2312"/>
                <w:color w:val="000000"/>
                <w:sz w:val="28"/>
                <w:szCs w:val="28"/>
                <w:lang w:val="en-US" w:eastAsia="zh-CN"/>
              </w:rPr>
              <w:t>□</w:t>
            </w:r>
          </w:p>
          <w:p>
            <w:pPr>
              <w:pStyle w:val="13"/>
              <w:tabs>
                <w:tab w:val="left" w:pos="266"/>
              </w:tabs>
              <w:spacing w:line="364" w:lineRule="exact"/>
              <w:ind w:firstLine="280" w:firstLineChars="100"/>
              <w:jc w:val="left"/>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lang w:val="en-US" w:eastAsia="zh-CN"/>
              </w:rPr>
              <w:t>②</w:t>
            </w:r>
            <w:r>
              <w:rPr>
                <w:rFonts w:hint="eastAsia" w:ascii="仿宋_GB2312" w:hAnsi="仿宋_GB2312" w:eastAsia="仿宋_GB2312" w:cs="仿宋_GB2312"/>
                <w:color w:val="000000"/>
                <w:sz w:val="28"/>
                <w:szCs w:val="28"/>
              </w:rPr>
              <w:t>14天内是否有国内疫情中高风险地区旅居史？有</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无</w:t>
            </w:r>
            <w:r>
              <w:rPr>
                <w:rFonts w:hint="eastAsia" w:ascii="仿宋_GB2312" w:hAnsi="仿宋_GB2312" w:eastAsia="仿宋_GB2312" w:cs="仿宋_GB2312"/>
                <w:color w:val="000000"/>
                <w:sz w:val="28"/>
                <w:szCs w:val="28"/>
                <w:lang w:val="en-US" w:eastAsia="zh-CN"/>
              </w:rPr>
              <w:t>□</w:t>
            </w:r>
          </w:p>
          <w:p>
            <w:pPr>
              <w:pStyle w:val="13"/>
              <w:tabs>
                <w:tab w:val="left" w:pos="245"/>
              </w:tabs>
              <w:spacing w:line="364" w:lineRule="exact"/>
              <w:ind w:firstLine="280" w:firstLineChars="100"/>
              <w:jc w:val="left"/>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lang w:val="en-US" w:eastAsia="zh-CN"/>
              </w:rPr>
              <w:t>③</w:t>
            </w:r>
            <w:r>
              <w:rPr>
                <w:rFonts w:hint="eastAsia" w:ascii="仿宋_GB2312" w:hAnsi="仿宋_GB2312" w:eastAsia="仿宋_GB2312" w:cs="仿宋_GB2312"/>
                <w:color w:val="000000"/>
                <w:sz w:val="28"/>
                <w:szCs w:val="28"/>
              </w:rPr>
              <w:t>28天内是否有国（境）外旅居史？有</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无</w:t>
            </w:r>
            <w:r>
              <w:rPr>
                <w:rFonts w:hint="eastAsia" w:ascii="仿宋_GB2312" w:hAnsi="仿宋_GB2312" w:eastAsia="仿宋_GB2312" w:cs="仿宋_GB2312"/>
                <w:color w:val="000000"/>
                <w:sz w:val="28"/>
                <w:szCs w:val="28"/>
                <w:lang w:val="en-US" w:eastAsia="zh-CN"/>
              </w:rPr>
              <w:t>□</w:t>
            </w:r>
          </w:p>
          <w:p>
            <w:pPr>
              <w:pStyle w:val="13"/>
              <w:tabs>
                <w:tab w:val="left" w:pos="266"/>
              </w:tabs>
              <w:spacing w:line="364" w:lineRule="exact"/>
              <w:ind w:left="244" w:leftChars="116" w:firstLine="0"/>
              <w:jc w:val="left"/>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lang w:val="en-US" w:eastAsia="zh-CN"/>
              </w:rPr>
              <w:t>④</w:t>
            </w:r>
            <w:r>
              <w:rPr>
                <w:rFonts w:hint="eastAsia" w:ascii="仿宋_GB2312" w:hAnsi="仿宋_GB2312" w:eastAsia="仿宋_GB2312" w:cs="仿宋_GB2312"/>
                <w:color w:val="000000"/>
                <w:sz w:val="28"/>
                <w:szCs w:val="28"/>
              </w:rPr>
              <w:t>14天内是否与其他去过中高风险地区正在居家医学观察期的人员共同居住？有</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无</w:t>
            </w:r>
            <w:r>
              <w:rPr>
                <w:rFonts w:hint="eastAsia" w:ascii="仿宋_GB2312" w:hAnsi="仿宋_GB2312" w:eastAsia="仿宋_GB2312" w:cs="仿宋_GB2312"/>
                <w:color w:val="000000"/>
                <w:sz w:val="28"/>
                <w:szCs w:val="28"/>
                <w:lang w:val="en-US" w:eastAsia="zh-CN"/>
              </w:rPr>
              <w:t>□</w:t>
            </w:r>
          </w:p>
          <w:p>
            <w:pPr>
              <w:pStyle w:val="13"/>
              <w:tabs>
                <w:tab w:val="left" w:pos="259"/>
              </w:tabs>
              <w:spacing w:line="364" w:lineRule="exact"/>
              <w:ind w:left="244" w:leftChars="116" w:firstLine="0"/>
              <w:jc w:val="left"/>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lang w:val="en-US" w:eastAsia="zh-CN"/>
              </w:rPr>
              <w:t>⑤</w:t>
            </w:r>
            <w:r>
              <w:rPr>
                <w:rFonts w:hint="eastAsia" w:ascii="仿宋_GB2312" w:hAnsi="仿宋_GB2312" w:eastAsia="仿宋_GB2312" w:cs="仿宋_GB2312"/>
                <w:color w:val="000000"/>
                <w:sz w:val="28"/>
                <w:szCs w:val="28"/>
              </w:rPr>
              <w:t>是否被判为新冠肺炎确诊</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疑似病例或无症状感染者的密切接触者？是</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否</w:t>
            </w:r>
            <w:r>
              <w:rPr>
                <w:rFonts w:hint="eastAsia" w:ascii="仿宋_GB2312" w:hAnsi="仿宋_GB2312" w:eastAsia="仿宋_GB2312" w:cs="仿宋_GB2312"/>
                <w:color w:val="000000"/>
                <w:sz w:val="28"/>
                <w:szCs w:val="28"/>
                <w:lang w:val="en-US" w:eastAsia="zh-CN"/>
              </w:rPr>
              <w:t>□</w:t>
            </w:r>
          </w:p>
          <w:p>
            <w:pPr>
              <w:pStyle w:val="13"/>
              <w:tabs>
                <w:tab w:val="left" w:pos="259"/>
              </w:tabs>
              <w:spacing w:line="364" w:lineRule="exact"/>
              <w:ind w:left="244" w:leftChars="116" w:firstLine="0"/>
              <w:jc w:val="left"/>
              <w:rPr>
                <w:rFonts w:ascii="仿宋_GB2312" w:hAnsi="仿宋_GB2312" w:eastAsia="仿宋_GB2312" w:cs="仿宋_GB2312"/>
                <w:sz w:val="24"/>
                <w:szCs w:val="24"/>
              </w:rPr>
            </w:pPr>
            <w:r>
              <w:rPr>
                <w:rFonts w:hint="eastAsia" w:ascii="仿宋_GB2312" w:hAnsi="仿宋_GB2312" w:eastAsia="仿宋_GB2312" w:cs="仿宋_GB2312"/>
                <w:color w:val="000000"/>
                <w:sz w:val="28"/>
                <w:szCs w:val="28"/>
                <w:lang w:val="en-US"/>
              </w:rPr>
              <w:t>⑥</w:t>
            </w:r>
            <w:r>
              <w:rPr>
                <w:rFonts w:hint="eastAsia" w:ascii="仿宋_GB2312" w:hAnsi="仿宋_GB2312" w:eastAsia="仿宋_GB2312" w:cs="仿宋_GB2312"/>
                <w:color w:val="000000"/>
                <w:sz w:val="28"/>
                <w:szCs w:val="28"/>
              </w:rPr>
              <w:t xml:space="preserve">是否接种新冠病毒疫苗？ </w:t>
            </w:r>
            <w:r>
              <w:rPr>
                <w:rFonts w:hint="eastAsia" w:ascii="仿宋_GB2312" w:hAnsi="仿宋_GB2312" w:eastAsia="仿宋_GB2312" w:cs="仿宋_GB2312"/>
                <w:color w:val="000000"/>
                <w:sz w:val="28"/>
                <w:szCs w:val="28"/>
                <w:lang w:val="en-US" w:eastAsia="zh-CN" w:bidi="en-US"/>
              </w:rPr>
              <w:t>A</w:t>
            </w:r>
            <w:r>
              <w:rPr>
                <w:rFonts w:hint="eastAsia" w:ascii="仿宋_GB2312" w:hAnsi="仿宋_GB2312" w:eastAsia="仿宋_GB2312" w:cs="仿宋_GB2312"/>
                <w:color w:val="000000"/>
                <w:sz w:val="28"/>
                <w:szCs w:val="28"/>
              </w:rPr>
              <w:t>完成接种；</w:t>
            </w:r>
            <w:r>
              <w:rPr>
                <w:rFonts w:hint="eastAsia" w:ascii="仿宋_GB2312" w:hAnsi="仿宋_GB2312" w:eastAsia="仿宋_GB2312" w:cs="仿宋_GB2312"/>
                <w:color w:val="000000"/>
                <w:sz w:val="28"/>
                <w:szCs w:val="28"/>
                <w:lang w:val="en-US" w:eastAsia="zh-CN" w:bidi="en-US"/>
              </w:rPr>
              <w:t>B</w:t>
            </w:r>
            <w:r>
              <w:rPr>
                <w:rFonts w:hint="eastAsia" w:ascii="仿宋_GB2312" w:hAnsi="仿宋_GB2312" w:eastAsia="仿宋_GB2312" w:cs="仿宋_GB2312"/>
                <w:color w:val="000000"/>
                <w:sz w:val="28"/>
                <w:szCs w:val="28"/>
              </w:rPr>
              <w:t>仅接种第一针；</w:t>
            </w:r>
            <w:r>
              <w:rPr>
                <w:rFonts w:hint="eastAsia" w:ascii="仿宋_GB2312" w:hAnsi="仿宋_GB2312" w:eastAsia="仿宋_GB2312" w:cs="仿宋_GB2312"/>
                <w:color w:val="000000"/>
                <w:sz w:val="28"/>
                <w:szCs w:val="28"/>
                <w:lang w:val="en-US" w:eastAsia="zh-CN" w:bidi="en-US"/>
              </w:rPr>
              <w:t>C</w:t>
            </w:r>
            <w:r>
              <w:rPr>
                <w:rFonts w:hint="eastAsia" w:ascii="仿宋_GB2312" w:hAnsi="仿宋_GB2312" w:eastAsia="仿宋_GB2312" w:cs="仿宋_GB2312"/>
                <w:color w:val="000000"/>
                <w:sz w:val="28"/>
                <w:szCs w:val="28"/>
              </w:rPr>
              <w:t>未接种</w:t>
            </w:r>
          </w:p>
        </w:tc>
        <w:tc>
          <w:tcPr>
            <w:tcW w:w="1548" w:type="dxa"/>
            <w:tcBorders>
              <w:top w:val="single" w:color="auto" w:sz="4" w:space="0"/>
              <w:left w:val="single" w:color="auto" w:sz="4" w:space="0"/>
              <w:right w:val="single" w:color="auto" w:sz="4" w:space="0"/>
            </w:tcBorders>
            <w:shd w:val="clear" w:color="auto" w:fill="FFFFFF"/>
          </w:tcPr>
          <w:p>
            <w:pPr>
              <w:pStyle w:val="13"/>
              <w:spacing w:line="353" w:lineRule="exact"/>
              <w:ind w:firstLine="0"/>
              <w:jc w:val="left"/>
              <w:rPr>
                <w:rFonts w:ascii="仿宋_GB2312" w:hAnsi="仿宋_GB2312" w:eastAsia="仿宋_GB2312" w:cs="仿宋_GB2312"/>
                <w:sz w:val="24"/>
                <w:szCs w:val="24"/>
              </w:rPr>
            </w:pPr>
            <w:r>
              <w:rPr>
                <w:rFonts w:hint="eastAsia" w:ascii="仿宋_GB2312" w:hAnsi="仿宋_GB2312" w:eastAsia="仿宋_GB2312" w:cs="仿宋_GB2312"/>
                <w:color w:val="000000"/>
                <w:sz w:val="28"/>
                <w:szCs w:val="28"/>
              </w:rPr>
              <w:t>有此情况请 简单描述：</w:t>
            </w:r>
          </w:p>
        </w:tc>
      </w:tr>
      <w:tr>
        <w:tblPrEx>
          <w:tblCellMar>
            <w:top w:w="0" w:type="dxa"/>
            <w:left w:w="10" w:type="dxa"/>
            <w:bottom w:w="0" w:type="dxa"/>
            <w:right w:w="10" w:type="dxa"/>
          </w:tblCellMar>
        </w:tblPrEx>
        <w:trPr>
          <w:trHeight w:val="1303" w:hRule="exact"/>
          <w:jc w:val="center"/>
        </w:trPr>
        <w:tc>
          <w:tcPr>
            <w:tcW w:w="8906" w:type="dxa"/>
            <w:gridSpan w:val="5"/>
            <w:tcBorders>
              <w:top w:val="single" w:color="auto" w:sz="4" w:space="0"/>
              <w:left w:val="single" w:color="auto" w:sz="4" w:space="0"/>
              <w:right w:val="single" w:color="auto" w:sz="4" w:space="0"/>
            </w:tcBorders>
            <w:shd w:val="clear" w:color="auto" w:fill="FFFFFF"/>
          </w:tcPr>
          <w:p>
            <w:pPr>
              <w:pStyle w:val="13"/>
              <w:spacing w:before="260" w:line="240" w:lineRule="auto"/>
              <w:ind w:firstLine="0"/>
              <w:jc w:val="left"/>
              <w:rPr>
                <w:rFonts w:ascii="仿宋_GB2312" w:hAnsi="仿宋_GB2312" w:eastAsia="仿宋_GB2312" w:cs="仿宋_GB2312"/>
                <w:sz w:val="24"/>
                <w:szCs w:val="24"/>
              </w:rPr>
            </w:pPr>
            <w:r>
              <w:rPr>
                <w:rFonts w:hint="eastAsia" w:ascii="仿宋_GB2312" w:hAnsi="仿宋_GB2312" w:eastAsia="仿宋_GB2312" w:cs="仿宋_GB2312"/>
                <w:color w:val="000000"/>
                <w:sz w:val="28"/>
                <w:szCs w:val="28"/>
              </w:rPr>
              <w:t>需要申报的其他情况：</w:t>
            </w:r>
          </w:p>
        </w:tc>
      </w:tr>
      <w:tr>
        <w:tblPrEx>
          <w:tblCellMar>
            <w:top w:w="0" w:type="dxa"/>
            <w:left w:w="10" w:type="dxa"/>
            <w:bottom w:w="0" w:type="dxa"/>
            <w:right w:w="10" w:type="dxa"/>
          </w:tblCellMar>
        </w:tblPrEx>
        <w:trPr>
          <w:trHeight w:val="3773" w:hRule="exact"/>
          <w:jc w:val="center"/>
        </w:trPr>
        <w:tc>
          <w:tcPr>
            <w:tcW w:w="8906" w:type="dxa"/>
            <w:gridSpan w:val="5"/>
            <w:tcBorders>
              <w:top w:val="single" w:color="auto" w:sz="4" w:space="0"/>
              <w:left w:val="single" w:color="auto" w:sz="4" w:space="0"/>
              <w:bottom w:val="single" w:color="auto" w:sz="4" w:space="0"/>
              <w:right w:val="single" w:color="auto" w:sz="4" w:space="0"/>
            </w:tcBorders>
            <w:shd w:val="clear" w:color="auto" w:fill="FFFFFF"/>
          </w:tcPr>
          <w:p>
            <w:pPr>
              <w:pStyle w:val="13"/>
              <w:spacing w:line="356" w:lineRule="exact"/>
              <w:ind w:firstLine="0"/>
              <w:jc w:val="left"/>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本人承诺：</w:t>
            </w:r>
          </w:p>
          <w:p>
            <w:pPr>
              <w:pStyle w:val="13"/>
              <w:tabs>
                <w:tab w:val="left" w:pos="252"/>
              </w:tabs>
              <w:spacing w:line="356" w:lineRule="exact"/>
              <w:ind w:left="140" w:firstLine="280" w:firstLineChars="100"/>
              <w:jc w:val="left"/>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lang w:val="en-US" w:eastAsia="zh-CN"/>
              </w:rPr>
              <w:t>①</w:t>
            </w:r>
            <w:r>
              <w:rPr>
                <w:rFonts w:hint="eastAsia" w:ascii="仿宋_GB2312" w:hAnsi="仿宋_GB2312" w:eastAsia="仿宋_GB2312" w:cs="仿宋_GB2312"/>
                <w:color w:val="000000"/>
                <w:sz w:val="28"/>
                <w:szCs w:val="28"/>
              </w:rPr>
              <w:t>本人充分理解并遵守</w:t>
            </w:r>
            <w:r>
              <w:rPr>
                <w:rFonts w:hint="eastAsia" w:ascii="仿宋_GB2312" w:hAnsi="仿宋_GB2312" w:eastAsia="仿宋_GB2312" w:cs="仿宋_GB2312"/>
                <w:color w:val="000000"/>
                <w:sz w:val="28"/>
                <w:szCs w:val="28"/>
                <w:lang w:val="en-US" w:eastAsia="zh-CN"/>
              </w:rPr>
              <w:t>考试</w:t>
            </w:r>
            <w:r>
              <w:rPr>
                <w:rFonts w:hint="eastAsia" w:ascii="仿宋_GB2312" w:hAnsi="仿宋_GB2312" w:eastAsia="仿宋_GB2312" w:cs="仿宋_GB2312"/>
                <w:color w:val="000000"/>
                <w:sz w:val="28"/>
                <w:szCs w:val="28"/>
              </w:rPr>
              <w:t>期间各项防疫安全要求，</w:t>
            </w:r>
            <w:r>
              <w:rPr>
                <w:rFonts w:hint="eastAsia" w:ascii="仿宋_GB2312" w:hAnsi="仿宋_GB2312" w:eastAsia="仿宋_GB2312" w:cs="仿宋_GB2312"/>
                <w:color w:val="000000"/>
                <w:sz w:val="28"/>
                <w:szCs w:val="28"/>
                <w:lang w:val="en-US" w:eastAsia="zh-CN"/>
              </w:rPr>
              <w:t>考试</w:t>
            </w:r>
            <w:r>
              <w:rPr>
                <w:rFonts w:hint="eastAsia" w:ascii="仿宋_GB2312" w:hAnsi="仿宋_GB2312" w:eastAsia="仿宋_GB2312" w:cs="仿宋_GB2312"/>
                <w:color w:val="000000"/>
                <w:sz w:val="28"/>
                <w:szCs w:val="28"/>
              </w:rPr>
              <w:t>期间将自行做好防护，自觉配合体温测量等防疫工作。</w:t>
            </w:r>
          </w:p>
          <w:p>
            <w:pPr>
              <w:pStyle w:val="13"/>
              <w:tabs>
                <w:tab w:val="left" w:pos="252"/>
              </w:tabs>
              <w:spacing w:line="356" w:lineRule="exact"/>
              <w:ind w:left="140" w:firstLine="280" w:firstLineChars="1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②考试</w:t>
            </w:r>
            <w:r>
              <w:rPr>
                <w:rFonts w:hint="eastAsia" w:ascii="仿宋_GB2312" w:hAnsi="仿宋_GB2312" w:eastAsia="仿宋_GB2312" w:cs="仿宋_GB2312"/>
                <w:color w:val="000000"/>
                <w:sz w:val="28"/>
                <w:szCs w:val="28"/>
              </w:rPr>
              <w:t>期间如出现咳嗽、发热等身体异常情况，将自觉接受流行病学调查，并主动配合落实相关疫情防控措施。</w:t>
            </w:r>
          </w:p>
          <w:p>
            <w:pPr>
              <w:pStyle w:val="13"/>
              <w:tabs>
                <w:tab w:val="left" w:pos="252"/>
              </w:tabs>
              <w:spacing w:line="356" w:lineRule="exact"/>
              <w:ind w:left="140" w:firstLine="280" w:firstLineChars="100"/>
              <w:jc w:val="left"/>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lang w:val="en-US" w:eastAsia="zh-CN"/>
              </w:rPr>
              <w:t>③</w:t>
            </w:r>
            <w:r>
              <w:rPr>
                <w:rFonts w:hint="eastAsia" w:ascii="仿宋_GB2312" w:hAnsi="仿宋_GB2312" w:eastAsia="仿宋_GB2312" w:cs="仿宋_GB2312"/>
                <w:color w:val="000000"/>
                <w:sz w:val="28"/>
                <w:szCs w:val="28"/>
              </w:rPr>
              <w:t>以上内容属实，如隐瞒、虚报、谎报，本人愿意承担相关法律责任和后果。</w:t>
            </w:r>
          </w:p>
          <w:p>
            <w:pPr>
              <w:pStyle w:val="13"/>
              <w:spacing w:after="320" w:line="356" w:lineRule="exact"/>
              <w:ind w:left="4700" w:firstLine="0"/>
              <w:jc w:val="left"/>
              <w:rPr>
                <w:rFonts w:ascii="仿宋_GB2312" w:hAnsi="仿宋_GB2312" w:eastAsia="仿宋_GB2312" w:cs="仿宋_GB2312"/>
                <w:sz w:val="24"/>
                <w:szCs w:val="24"/>
              </w:rPr>
            </w:pPr>
            <w:r>
              <w:rPr>
                <w:rFonts w:hint="eastAsia" w:ascii="仿宋_GB2312" w:hAnsi="仿宋_GB2312" w:eastAsia="仿宋_GB2312" w:cs="仿宋_GB2312"/>
                <w:color w:val="000000"/>
                <w:sz w:val="28"/>
                <w:szCs w:val="28"/>
              </w:rPr>
              <w:t>承诺人（签名）：</w:t>
            </w:r>
          </w:p>
        </w:tc>
      </w:tr>
    </w:tbl>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A37AB"/>
    <w:rsid w:val="0001126B"/>
    <w:rsid w:val="004071DD"/>
    <w:rsid w:val="004312CD"/>
    <w:rsid w:val="004368AF"/>
    <w:rsid w:val="00461A68"/>
    <w:rsid w:val="005221E0"/>
    <w:rsid w:val="005F59B0"/>
    <w:rsid w:val="006867FE"/>
    <w:rsid w:val="00746F16"/>
    <w:rsid w:val="009A7B10"/>
    <w:rsid w:val="00C073A9"/>
    <w:rsid w:val="00C208E4"/>
    <w:rsid w:val="00C63028"/>
    <w:rsid w:val="00CB11DA"/>
    <w:rsid w:val="00DA37AB"/>
    <w:rsid w:val="00E1375E"/>
    <w:rsid w:val="00E41DD2"/>
    <w:rsid w:val="00EC2E66"/>
    <w:rsid w:val="4BC13D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basedOn w:val="1"/>
    <w:next w:val="1"/>
    <w:qFormat/>
    <w:uiPriority w:val="0"/>
    <w:pPr>
      <w:spacing w:before="100" w:beforeAutospacing="1" w:after="100" w:afterAutospacing="1"/>
      <w:jc w:val="left"/>
      <w:outlineLvl w:val="1"/>
    </w:pPr>
    <w:rPr>
      <w:rFonts w:hint="eastAsia" w:ascii="宋体" w:hAnsi="宋体"/>
      <w:b/>
      <w:bCs/>
      <w:kern w:val="0"/>
      <w:sz w:val="36"/>
      <w:szCs w:val="36"/>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qFormat/>
    <w:uiPriority w:val="99"/>
    <w:pPr>
      <w:widowControl/>
      <w:ind w:firstLine="634"/>
    </w:pPr>
    <w:rPr>
      <w:kern w:val="0"/>
      <w:sz w:val="20"/>
      <w:szCs w:val="20"/>
    </w:rPr>
  </w:style>
  <w:style w:type="paragraph" w:styleId="5">
    <w:name w:val="footer"/>
    <w:basedOn w:val="1"/>
    <w:qFormat/>
    <w:uiPriority w:val="99"/>
    <w:pPr>
      <w:tabs>
        <w:tab w:val="center" w:pos="4153"/>
        <w:tab w:val="right" w:pos="8306"/>
      </w:tabs>
      <w:snapToGrid w:val="0"/>
      <w:jc w:val="left"/>
    </w:pPr>
    <w:rPr>
      <w:sz w:val="18"/>
    </w:rPr>
  </w:style>
  <w:style w:type="paragraph" w:styleId="6">
    <w:name w:val="Normal (Web)"/>
    <w:basedOn w:val="1"/>
    <w:qFormat/>
    <w:uiPriority w:val="0"/>
    <w:pPr>
      <w:spacing w:before="100" w:beforeAutospacing="1" w:after="100" w:afterAutospacing="1"/>
      <w:jc w:val="left"/>
    </w:pPr>
    <w:rPr>
      <w:kern w:val="0"/>
      <w:sz w:val="24"/>
    </w:rPr>
  </w:style>
  <w:style w:type="paragraph" w:customStyle="1" w:styleId="9">
    <w:name w:val="Body text|1"/>
    <w:basedOn w:val="1"/>
    <w:qFormat/>
    <w:uiPriority w:val="0"/>
    <w:pPr>
      <w:spacing w:line="408" w:lineRule="auto"/>
      <w:ind w:firstLine="400"/>
    </w:pPr>
    <w:rPr>
      <w:rFonts w:ascii="宋体" w:hAnsi="宋体" w:cs="宋体"/>
      <w:sz w:val="30"/>
      <w:szCs w:val="30"/>
      <w:lang w:val="zh-TW" w:eastAsia="zh-TW" w:bidi="zh-TW"/>
    </w:rPr>
  </w:style>
  <w:style w:type="paragraph" w:customStyle="1" w:styleId="10">
    <w:name w:val="4文章正文"/>
    <w:basedOn w:val="1"/>
    <w:qFormat/>
    <w:uiPriority w:val="99"/>
    <w:pPr>
      <w:spacing w:line="560" w:lineRule="exact"/>
      <w:ind w:firstLine="200" w:firstLineChars="200"/>
      <w:contextualSpacing/>
    </w:pPr>
    <w:rPr>
      <w:rFonts w:ascii="Times New Roman" w:hAnsi="Times New Roman" w:eastAsia="仿宋_GB2312"/>
      <w:kern w:val="0"/>
      <w:sz w:val="32"/>
      <w:szCs w:val="32"/>
    </w:rPr>
  </w:style>
  <w:style w:type="paragraph" w:customStyle="1" w:styleId="11">
    <w:name w:val="Heading #1|1"/>
    <w:basedOn w:val="1"/>
    <w:qFormat/>
    <w:uiPriority w:val="0"/>
    <w:pPr>
      <w:spacing w:before="720" w:after="660"/>
      <w:ind w:firstLine="380"/>
      <w:outlineLvl w:val="0"/>
    </w:pPr>
    <w:rPr>
      <w:rFonts w:ascii="宋体" w:hAnsi="宋体" w:cs="宋体"/>
      <w:sz w:val="42"/>
      <w:szCs w:val="42"/>
      <w:lang w:val="zh-TW" w:eastAsia="zh-TW" w:bidi="zh-TW"/>
    </w:rPr>
  </w:style>
  <w:style w:type="paragraph" w:customStyle="1" w:styleId="12">
    <w:name w:val="Body text|2"/>
    <w:basedOn w:val="1"/>
    <w:qFormat/>
    <w:uiPriority w:val="0"/>
    <w:pPr>
      <w:spacing w:after="180"/>
      <w:ind w:right="480"/>
      <w:jc w:val="right"/>
    </w:pPr>
    <w:rPr>
      <w:rFonts w:ascii="宋体" w:hAnsi="宋体" w:cs="宋体"/>
      <w:sz w:val="26"/>
      <w:szCs w:val="26"/>
      <w:lang w:val="zh-TW" w:eastAsia="zh-TW" w:bidi="zh-TW"/>
    </w:rPr>
  </w:style>
  <w:style w:type="paragraph" w:customStyle="1" w:styleId="13">
    <w:name w:val="Other|1"/>
    <w:basedOn w:val="1"/>
    <w:qFormat/>
    <w:uiPriority w:val="0"/>
    <w:pPr>
      <w:spacing w:line="408" w:lineRule="auto"/>
      <w:ind w:firstLine="400"/>
    </w:pPr>
    <w:rPr>
      <w:rFonts w:ascii="宋体" w:hAnsi="宋体" w:cs="宋体"/>
      <w:sz w:val="30"/>
      <w:szCs w:val="30"/>
      <w:lang w:val="zh-TW" w:eastAsia="zh-TW" w:bidi="zh-TW"/>
    </w:rPr>
  </w:style>
  <w:style w:type="paragraph" w:customStyle="1" w:styleId="14">
    <w:name w:val="Header or footer|1"/>
    <w:basedOn w:val="1"/>
    <w:qFormat/>
    <w:uiPriority w:val="0"/>
    <w:rPr>
      <w:sz w:val="26"/>
      <w:szCs w:val="2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3</Pages>
  <Words>162</Words>
  <Characters>924</Characters>
  <Lines>7</Lines>
  <Paragraphs>2</Paragraphs>
  <TotalTime>39</TotalTime>
  <ScaleCrop>false</ScaleCrop>
  <LinksUpToDate>false</LinksUpToDate>
  <CharactersWithSpaces>1084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2021-08-13T06:50:00Z</dcterms:created>
  <dc:creator>Administrator</dc:creator>
  <cp:lastModifiedBy>独钓三江雪</cp:lastModifiedBy>
  <cp:lastPrinted>2021-08-21T11:04:00Z</cp:lastPrinted>
  <dcterms:modified xsi:type="dcterms:W3CDTF">2021-08-23T01:29:31Z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7ec6fc3daefd4b78ac9d36f5753df7d6</vt:lpwstr>
  </property>
</Properties>
</file>