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ascii="方正小标宋_GBK" w:eastAsia="方正小标宋_GBK"/>
          <w:kern w:val="0"/>
          <w:sz w:val="44"/>
          <w:szCs w:val="44"/>
        </w:rPr>
      </w:pPr>
      <w:r>
        <w:rPr>
          <w:rFonts w:hint="eastAsia" w:ascii="方正小标宋_GBK" w:eastAsia="方正小标宋_GBK"/>
          <w:kern w:val="0"/>
          <w:sz w:val="44"/>
          <w:szCs w:val="44"/>
        </w:rPr>
        <w:t>体检须知</w:t>
      </w:r>
    </w:p>
    <w:p>
      <w:pPr>
        <w:pStyle w:val="4"/>
        <w:spacing w:line="440" w:lineRule="exact"/>
        <w:ind w:firstLine="560"/>
        <w:rPr>
          <w:sz w:val="28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560"/>
        <w:textAlignment w:val="auto"/>
        <w:rPr>
          <w:rFonts w:hint="eastAsia" w:ascii="方正仿宋_GBK" w:eastAsia="方正仿宋_GBK"/>
          <w:sz w:val="28"/>
          <w:szCs w:val="28"/>
        </w:rPr>
      </w:pPr>
      <w:r>
        <w:rPr>
          <w:rFonts w:hint="eastAsia" w:ascii="方正仿宋_GBK" w:eastAsia="方正仿宋_GBK"/>
          <w:sz w:val="28"/>
          <w:szCs w:val="28"/>
        </w:rPr>
        <w:t>一、</w:t>
      </w:r>
      <w:r>
        <w:rPr>
          <w:rFonts w:hint="eastAsia"/>
          <w:sz w:val="26"/>
          <w:szCs w:val="26"/>
        </w:rPr>
        <w:t>体检工作</w:t>
      </w:r>
      <w:r>
        <w:rPr>
          <w:rFonts w:hint="eastAsia"/>
          <w:sz w:val="26"/>
          <w:szCs w:val="26"/>
          <w:lang w:eastAsia="zh-CN"/>
        </w:rPr>
        <w:t>参照</w:t>
      </w:r>
      <w:r>
        <w:rPr>
          <w:rFonts w:hint="eastAsia" w:ascii="方正仿宋_GBK" w:eastAsia="方正仿宋_GBK"/>
          <w:sz w:val="28"/>
          <w:szCs w:val="28"/>
        </w:rPr>
        <w:t>新修订的《公务员录用体检通用标准（试行）》和《公务员录用体检操作手册（试行）》以及《关于进一步做好江苏省公务员考试录用体检工作的</w:t>
      </w:r>
      <w:bookmarkStart w:id="0" w:name="_GoBack"/>
      <w:bookmarkEnd w:id="0"/>
      <w:r>
        <w:rPr>
          <w:rFonts w:hint="eastAsia" w:ascii="方正仿宋_GBK" w:eastAsia="方正仿宋_GBK"/>
          <w:sz w:val="28"/>
          <w:szCs w:val="28"/>
        </w:rPr>
        <w:t>通知》（苏人社发〔2013〕186号）、《江苏省公务员录用工作体检办法》（苏人社发〔2017〕468号）等文件精神执行。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left="0" w:firstLine="560" w:firstLineChars="200"/>
        <w:textAlignment w:val="auto"/>
        <w:rPr>
          <w:rFonts w:hint="eastAsia" w:ascii="方正仿宋_GBK" w:eastAsia="方正仿宋_GBK"/>
          <w:sz w:val="28"/>
          <w:szCs w:val="28"/>
        </w:rPr>
      </w:pPr>
      <w:r>
        <w:rPr>
          <w:rFonts w:hint="eastAsia" w:ascii="方正仿宋_GBK" w:eastAsia="方正仿宋_GBK"/>
          <w:sz w:val="28"/>
          <w:szCs w:val="28"/>
        </w:rPr>
        <w:t>二、考生凭有效期内的居民身份证和《体检通知单》原件，准时到指定地点集中参加体检，不得迟到，</w:t>
      </w:r>
      <w:r>
        <w:rPr>
          <w:rFonts w:hint="eastAsia" w:ascii="方正黑体_GBK" w:hAnsi="方正黑体_GBK" w:eastAsia="方正黑体_GBK" w:cs="方正黑体_GBK"/>
          <w:sz w:val="28"/>
          <w:szCs w:val="28"/>
        </w:rPr>
        <w:t>逾期作自动放弃体检资格处理。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560" w:firstLineChars="200"/>
        <w:textAlignment w:val="auto"/>
        <w:rPr>
          <w:rFonts w:hint="eastAsia" w:ascii="方正黑体_GBK" w:hAnsi="方正黑体_GBK" w:eastAsia="方正黑体_GBK" w:cs="方正黑体_GBK"/>
          <w:b w:val="0"/>
          <w:bCs/>
          <w:sz w:val="28"/>
          <w:szCs w:val="28"/>
        </w:rPr>
      </w:pPr>
      <w:r>
        <w:rPr>
          <w:rFonts w:hint="eastAsia" w:ascii="方正仿宋_GBK" w:eastAsia="方正仿宋_GBK"/>
          <w:sz w:val="28"/>
          <w:szCs w:val="28"/>
        </w:rPr>
        <w:t>三、考生体检前一天要</w:t>
      </w:r>
      <w:r>
        <w:rPr>
          <w:rFonts w:hint="eastAsia" w:ascii="方正黑体_GBK" w:hAnsi="方正黑体_GBK" w:eastAsia="方正黑体_GBK" w:cs="方正黑体_GBK"/>
          <w:b w:val="0"/>
          <w:bCs/>
          <w:sz w:val="28"/>
          <w:szCs w:val="28"/>
        </w:rPr>
        <w:t>注意休息，不要熬夜，不要饮酒，避免激烈运动。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560"/>
        <w:textAlignment w:val="auto"/>
        <w:rPr>
          <w:rFonts w:hint="eastAsia" w:ascii="方正仿宋_GBK" w:eastAsia="方正仿宋_GBK"/>
          <w:sz w:val="28"/>
          <w:szCs w:val="28"/>
        </w:rPr>
      </w:pPr>
      <w:r>
        <w:rPr>
          <w:rFonts w:hint="eastAsia" w:ascii="方正仿宋_GBK" w:eastAsia="方正仿宋_GBK"/>
          <w:sz w:val="28"/>
          <w:szCs w:val="28"/>
        </w:rPr>
        <w:t>四、体检当天需进行采血，B超等检查，请在受检前禁饮水、饮食8—12小时。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560"/>
        <w:textAlignment w:val="auto"/>
        <w:rPr>
          <w:rFonts w:hint="eastAsia" w:ascii="方正仿宋_GBK" w:eastAsia="方正仿宋_GBK"/>
          <w:sz w:val="28"/>
          <w:szCs w:val="28"/>
        </w:rPr>
      </w:pPr>
      <w:r>
        <w:rPr>
          <w:rFonts w:hint="eastAsia" w:ascii="方正仿宋_GBK" w:eastAsia="方正仿宋_GBK"/>
          <w:sz w:val="28"/>
          <w:szCs w:val="28"/>
        </w:rPr>
        <w:t>五、女性受检者月经期间，不做妇科及尿液检查；怀孕或可能已受孕者，不做X光检查。上述人员须在体检前提出书面申请，待经期完毕或分娩后再补检，补检不合格的，取消录用资格。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560"/>
        <w:textAlignment w:val="auto"/>
        <w:rPr>
          <w:rFonts w:hint="eastAsia" w:ascii="方正仿宋_GBK" w:eastAsia="方正仿宋_GBK"/>
          <w:sz w:val="28"/>
          <w:szCs w:val="28"/>
        </w:rPr>
      </w:pPr>
      <w:r>
        <w:rPr>
          <w:rFonts w:hint="eastAsia" w:ascii="方正仿宋_GBK" w:eastAsia="方正仿宋_GBK"/>
          <w:sz w:val="28"/>
          <w:szCs w:val="28"/>
        </w:rPr>
        <w:t>六、体检场所实行封闭管理，不得随便出入。所有考生由工作人员统一组织进场，进场后须服从统一指挥，不得随便走动，不得大声喧哗。考生在体检过程中应配合医生认真检查所有项目，不得与体检工作人员发生争执。请注意不要漏检，如自动放弃某一检查项目，一切后果由本人承担。体检结束后，由工作人员统一组织出场。体检中途,考生不得离开体检场所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560"/>
        <w:textAlignment w:val="auto"/>
        <w:rPr>
          <w:rFonts w:hint="eastAsia" w:ascii="方正仿宋_GBK" w:eastAsia="方正仿宋_GBK"/>
          <w:sz w:val="28"/>
          <w:szCs w:val="28"/>
        </w:rPr>
      </w:pPr>
      <w:r>
        <w:rPr>
          <w:rFonts w:hint="eastAsia" w:ascii="方正仿宋_GBK" w:eastAsia="方正仿宋_GBK"/>
          <w:sz w:val="28"/>
          <w:szCs w:val="28"/>
        </w:rPr>
        <w:t>七、考生从报到至体检结束，</w:t>
      </w:r>
      <w:r>
        <w:rPr>
          <w:rFonts w:hint="eastAsia" w:ascii="方正黑体_GBK" w:hAnsi="方正黑体_GBK" w:eastAsia="方正黑体_GBK" w:cs="方正黑体_GBK"/>
          <w:b w:val="0"/>
          <w:bCs/>
          <w:sz w:val="28"/>
          <w:szCs w:val="28"/>
        </w:rPr>
        <w:t>一律不得使用手机等任何通讯工具，不得以任何形式与外界联络接触，不得找体检工作人员说情打招呼，违者当场取消体检资格。</w:t>
      </w:r>
      <w:r>
        <w:rPr>
          <w:rFonts w:hint="eastAsia" w:ascii="方正仿宋_GBK" w:eastAsia="方正仿宋_GBK"/>
          <w:sz w:val="28"/>
          <w:szCs w:val="28"/>
        </w:rPr>
        <w:t>考生不要携带贵重物品，随身物品（包括手机）一律在出发前存放在指定地点，体检结束后取回。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560"/>
        <w:textAlignment w:val="auto"/>
        <w:rPr>
          <w:rFonts w:hint="eastAsia" w:ascii="方正仿宋_GBK" w:eastAsia="方正仿宋_GBK"/>
          <w:sz w:val="28"/>
          <w:szCs w:val="28"/>
        </w:rPr>
      </w:pPr>
      <w:r>
        <w:rPr>
          <w:rFonts w:hint="eastAsia" w:ascii="方正仿宋_GBK" w:eastAsia="方正仿宋_GBK"/>
          <w:sz w:val="28"/>
          <w:szCs w:val="28"/>
        </w:rPr>
        <w:t>八、体检结果将在泰州人社局网站公布。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560"/>
        <w:textAlignment w:val="auto"/>
        <w:rPr>
          <w:rFonts w:hint="eastAsia" w:ascii="方正仿宋_GBK" w:eastAsia="方正仿宋_GBK"/>
          <w:sz w:val="28"/>
          <w:szCs w:val="28"/>
        </w:rPr>
      </w:pPr>
      <w:r>
        <w:rPr>
          <w:rFonts w:hint="eastAsia" w:ascii="方正仿宋_GBK" w:eastAsia="方正仿宋_GBK"/>
          <w:sz w:val="28"/>
          <w:szCs w:val="28"/>
        </w:rPr>
        <w:t>九、体检医生可根据实际需要，增加必要的检查、检验项目。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560"/>
        <w:textAlignment w:val="auto"/>
        <w:rPr>
          <w:rFonts w:hint="eastAsia" w:ascii="方正仿宋_GBK" w:eastAsia="方正仿宋_GBK"/>
          <w:sz w:val="28"/>
          <w:szCs w:val="28"/>
        </w:rPr>
      </w:pPr>
      <w:r>
        <w:rPr>
          <w:rFonts w:hint="eastAsia" w:ascii="方正仿宋_GBK" w:eastAsia="方正仿宋_GBK"/>
          <w:sz w:val="28"/>
          <w:szCs w:val="28"/>
        </w:rPr>
        <w:t>十、考生应严格遵守体检纪律，对违纪考生，将按有关规定进行批评教育，直至取消体检及聘用资格。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562"/>
        <w:textAlignment w:val="auto"/>
        <w:rPr>
          <w:rFonts w:hint="eastAsia" w:ascii="方正仿宋_GBK" w:eastAsia="方正仿宋_GBK"/>
          <w:sz w:val="28"/>
          <w:szCs w:val="28"/>
        </w:rPr>
      </w:pPr>
      <w:r>
        <w:rPr>
          <w:rFonts w:hint="eastAsia" w:ascii="方正仿宋_GBK" w:eastAsia="方正仿宋_GBK"/>
          <w:b/>
          <w:sz w:val="28"/>
          <w:szCs w:val="28"/>
        </w:rPr>
        <w:t>特别提示：</w:t>
      </w:r>
      <w:r>
        <w:rPr>
          <w:rFonts w:hint="eastAsia" w:ascii="方正仿宋_GBK" w:eastAsia="方正仿宋_GBK"/>
          <w:sz w:val="28"/>
          <w:szCs w:val="28"/>
          <w:lang w:eastAsia="zh-CN"/>
        </w:rPr>
        <w:t>体检当日，</w:t>
      </w:r>
      <w:r>
        <w:rPr>
          <w:rFonts w:hint="eastAsia" w:ascii="方正仿宋_GBK" w:eastAsia="方正仿宋_GBK"/>
          <w:sz w:val="28"/>
          <w:szCs w:val="28"/>
        </w:rPr>
        <w:t>参加体检的考生须向工作人员现场出示当日更新后的“苏康码”绿码，体温检测低于37.3℃且无干咳等可疑症状方可</w:t>
      </w:r>
      <w:r>
        <w:rPr>
          <w:rFonts w:hint="eastAsia" w:ascii="方正仿宋_GBK" w:eastAsia="方正仿宋_GBK"/>
          <w:sz w:val="28"/>
          <w:szCs w:val="28"/>
          <w:lang w:eastAsia="zh-CN"/>
        </w:rPr>
        <w:t>参加体检</w:t>
      </w:r>
      <w:r>
        <w:rPr>
          <w:rFonts w:hint="eastAsia" w:ascii="方正仿宋_GBK" w:eastAsia="方正仿宋_GBK"/>
          <w:sz w:val="28"/>
          <w:szCs w:val="28"/>
        </w:rPr>
        <w:t>。“苏康码”非绿码以及来自国内疫情中高风险地区、前14天内有国（境）外旅居史以及与新冠肺炎确诊病例、疑似病例或无症状感染者有密切接触史的考生，还须提供本人7天内新冠病毒核酸检测阴性证明。考生自备一次性医用口罩或无呼吸阀的N95口罩，全程佩戴，做好个人防护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0B276167-990B-46D4-AF16-EB89992DCD53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2" w:fontKey="{E242BC14-8D23-49B9-8E07-8116C9E61002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3" w:fontKey="{5FDC4444-294D-4AF5-A468-303B1EEB1AA0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C01595DB-904A-463F-BECB-E1A8167F1890}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5" w:fontKey="{AAF07F93-0F3C-46ED-81AD-2FF924CE6AB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6" w:fontKey="{4655F195-B7AB-416D-B68A-0326F759545D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7" w:fontKey="{C6ACE3D7-1D8E-4448-A764-06157B0B5C0F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8" w:fontKey="{8372EE8E-4770-4AA7-9C9C-483F8CE849A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TrueType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234453"/>
    <w:rsid w:val="00021415"/>
    <w:rsid w:val="00063E1E"/>
    <w:rsid w:val="000A7F79"/>
    <w:rsid w:val="000B4249"/>
    <w:rsid w:val="000C3682"/>
    <w:rsid w:val="000E415F"/>
    <w:rsid w:val="000F1DCF"/>
    <w:rsid w:val="001103F2"/>
    <w:rsid w:val="00125DB9"/>
    <w:rsid w:val="0013214B"/>
    <w:rsid w:val="001541FA"/>
    <w:rsid w:val="001822F2"/>
    <w:rsid w:val="001E7D89"/>
    <w:rsid w:val="002143C9"/>
    <w:rsid w:val="00234453"/>
    <w:rsid w:val="00285EFE"/>
    <w:rsid w:val="00294EB3"/>
    <w:rsid w:val="002A751A"/>
    <w:rsid w:val="002E5D49"/>
    <w:rsid w:val="002E634D"/>
    <w:rsid w:val="003713AB"/>
    <w:rsid w:val="00383CD8"/>
    <w:rsid w:val="003D688E"/>
    <w:rsid w:val="003F7661"/>
    <w:rsid w:val="00441F90"/>
    <w:rsid w:val="00462CEF"/>
    <w:rsid w:val="0046395A"/>
    <w:rsid w:val="0047723F"/>
    <w:rsid w:val="00484DE7"/>
    <w:rsid w:val="004925B2"/>
    <w:rsid w:val="0049632E"/>
    <w:rsid w:val="004A23CB"/>
    <w:rsid w:val="004A4CB2"/>
    <w:rsid w:val="004C7756"/>
    <w:rsid w:val="004D694E"/>
    <w:rsid w:val="004F7C62"/>
    <w:rsid w:val="0051461C"/>
    <w:rsid w:val="0052417D"/>
    <w:rsid w:val="005429F0"/>
    <w:rsid w:val="005469B8"/>
    <w:rsid w:val="0056396B"/>
    <w:rsid w:val="0059473D"/>
    <w:rsid w:val="005A2F31"/>
    <w:rsid w:val="005B278C"/>
    <w:rsid w:val="005C1C8A"/>
    <w:rsid w:val="005F16F8"/>
    <w:rsid w:val="00661BF7"/>
    <w:rsid w:val="006B41BB"/>
    <w:rsid w:val="006D271D"/>
    <w:rsid w:val="00707DE5"/>
    <w:rsid w:val="00766C83"/>
    <w:rsid w:val="007675BD"/>
    <w:rsid w:val="007D413B"/>
    <w:rsid w:val="00863B5D"/>
    <w:rsid w:val="008748F9"/>
    <w:rsid w:val="008B22FE"/>
    <w:rsid w:val="008B362A"/>
    <w:rsid w:val="00960E7D"/>
    <w:rsid w:val="009B13AF"/>
    <w:rsid w:val="009E56DF"/>
    <w:rsid w:val="00A34D5A"/>
    <w:rsid w:val="00A60A0A"/>
    <w:rsid w:val="00A65E2A"/>
    <w:rsid w:val="00A766C2"/>
    <w:rsid w:val="00A96048"/>
    <w:rsid w:val="00A9610A"/>
    <w:rsid w:val="00B44C5B"/>
    <w:rsid w:val="00B766EC"/>
    <w:rsid w:val="00B77574"/>
    <w:rsid w:val="00C01A8F"/>
    <w:rsid w:val="00C25497"/>
    <w:rsid w:val="00C611FE"/>
    <w:rsid w:val="00C742F7"/>
    <w:rsid w:val="00C94708"/>
    <w:rsid w:val="00CB5BE0"/>
    <w:rsid w:val="00CD1B37"/>
    <w:rsid w:val="00CF20BF"/>
    <w:rsid w:val="00D2511C"/>
    <w:rsid w:val="00D36188"/>
    <w:rsid w:val="00D521D6"/>
    <w:rsid w:val="00D74857"/>
    <w:rsid w:val="00D761A2"/>
    <w:rsid w:val="00DF2366"/>
    <w:rsid w:val="00E00865"/>
    <w:rsid w:val="00E032EA"/>
    <w:rsid w:val="00ED7174"/>
    <w:rsid w:val="00F00816"/>
    <w:rsid w:val="00F13881"/>
    <w:rsid w:val="00F13ECB"/>
    <w:rsid w:val="00F3355C"/>
    <w:rsid w:val="00F705AF"/>
    <w:rsid w:val="00F77E5D"/>
    <w:rsid w:val="00FB7924"/>
    <w:rsid w:val="00FE0AD3"/>
    <w:rsid w:val="00FE43E9"/>
    <w:rsid w:val="00FF0DDF"/>
    <w:rsid w:val="1C287B22"/>
    <w:rsid w:val="273768A7"/>
    <w:rsid w:val="29F27D0D"/>
    <w:rsid w:val="4A8B4A8A"/>
    <w:rsid w:val="56F97AEF"/>
    <w:rsid w:val="7B9C0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5"/>
    <w:qFormat/>
    <w:uiPriority w:val="0"/>
    <w:pPr>
      <w:spacing w:line="580" w:lineRule="exact"/>
      <w:ind w:left="600"/>
    </w:pPr>
    <w:rPr>
      <w:rFonts w:eastAsia="仿宋_GB2312"/>
      <w:sz w:val="30"/>
    </w:rPr>
  </w:style>
  <w:style w:type="paragraph" w:styleId="3">
    <w:name w:val="Date"/>
    <w:basedOn w:val="1"/>
    <w:next w:val="1"/>
    <w:link w:val="14"/>
    <w:qFormat/>
    <w:uiPriority w:val="0"/>
    <w:pPr>
      <w:ind w:left="100" w:leftChars="2500"/>
    </w:pPr>
  </w:style>
  <w:style w:type="paragraph" w:styleId="4">
    <w:name w:val="Body Text Indent 2"/>
    <w:basedOn w:val="1"/>
    <w:link w:val="16"/>
    <w:qFormat/>
    <w:uiPriority w:val="0"/>
    <w:pPr>
      <w:spacing w:line="580" w:lineRule="exact"/>
      <w:ind w:firstLine="600" w:firstLineChars="200"/>
    </w:pPr>
    <w:rPr>
      <w:rFonts w:eastAsia="仿宋_GB2312"/>
      <w:sz w:val="30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link w:val="17"/>
    <w:qFormat/>
    <w:uiPriority w:val="0"/>
    <w:pPr>
      <w:spacing w:line="520" w:lineRule="exact"/>
      <w:ind w:firstLine="560" w:firstLineChars="200"/>
    </w:pPr>
    <w:rPr>
      <w:rFonts w:eastAsia="仿宋_GB2312"/>
      <w:sz w:val="28"/>
    </w:rPr>
  </w:style>
  <w:style w:type="table" w:styleId="10">
    <w:name w:val="Table Grid"/>
    <w:basedOn w:val="9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页眉 Char"/>
    <w:basedOn w:val="11"/>
    <w:link w:val="7"/>
    <w:qFormat/>
    <w:uiPriority w:val="0"/>
    <w:rPr>
      <w:kern w:val="2"/>
      <w:sz w:val="18"/>
      <w:szCs w:val="18"/>
    </w:rPr>
  </w:style>
  <w:style w:type="character" w:customStyle="1" w:styleId="13">
    <w:name w:val="页脚 Char"/>
    <w:basedOn w:val="11"/>
    <w:link w:val="6"/>
    <w:qFormat/>
    <w:uiPriority w:val="0"/>
    <w:rPr>
      <w:kern w:val="2"/>
      <w:sz w:val="18"/>
      <w:szCs w:val="18"/>
    </w:rPr>
  </w:style>
  <w:style w:type="character" w:customStyle="1" w:styleId="14">
    <w:name w:val="日期 Char"/>
    <w:basedOn w:val="11"/>
    <w:link w:val="3"/>
    <w:qFormat/>
    <w:uiPriority w:val="0"/>
    <w:rPr>
      <w:kern w:val="2"/>
      <w:sz w:val="21"/>
      <w:szCs w:val="24"/>
    </w:rPr>
  </w:style>
  <w:style w:type="character" w:customStyle="1" w:styleId="15">
    <w:name w:val="正文文本缩进 Char"/>
    <w:basedOn w:val="11"/>
    <w:link w:val="2"/>
    <w:qFormat/>
    <w:uiPriority w:val="0"/>
    <w:rPr>
      <w:rFonts w:eastAsia="仿宋_GB2312"/>
      <w:kern w:val="2"/>
      <w:sz w:val="30"/>
      <w:szCs w:val="24"/>
    </w:rPr>
  </w:style>
  <w:style w:type="character" w:customStyle="1" w:styleId="16">
    <w:name w:val="正文文本缩进 2 Char"/>
    <w:basedOn w:val="11"/>
    <w:link w:val="4"/>
    <w:qFormat/>
    <w:uiPriority w:val="0"/>
    <w:rPr>
      <w:rFonts w:eastAsia="仿宋_GB2312"/>
      <w:kern w:val="2"/>
      <w:sz w:val="30"/>
      <w:szCs w:val="24"/>
    </w:rPr>
  </w:style>
  <w:style w:type="character" w:customStyle="1" w:styleId="17">
    <w:name w:val="正文文本缩进 3 Char"/>
    <w:basedOn w:val="11"/>
    <w:link w:val="8"/>
    <w:qFormat/>
    <w:uiPriority w:val="0"/>
    <w:rPr>
      <w:rFonts w:eastAsia="仿宋_GB2312"/>
      <w:kern w:val="2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Home</Company>
  <Pages>2</Pages>
  <Words>133</Words>
  <Characters>763</Characters>
  <Lines>6</Lines>
  <Paragraphs>1</Paragraphs>
  <TotalTime>0</TotalTime>
  <ScaleCrop>false</ScaleCrop>
  <LinksUpToDate>false</LinksUpToDate>
  <CharactersWithSpaces>895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2018-01-29T09:53:00Z</dcterms:created>
  <dc:creator>微软系统</dc:creator>
  <cp:lastModifiedBy>shiyinru</cp:lastModifiedBy>
  <cp:lastPrinted>2021-02-19T03:18:00Z</cp:lastPrinted>
  <dcterms:modified xsi:type="dcterms:W3CDTF">2021-02-23T05:59:27Z</dcterms:modified>
  <dc:title>泰州市高校毕业生“三支一扶”招募体检通知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285084456_embed</vt:lpwstr>
  </property>
  <property fmtid="{D5CDD505-2E9C-101B-9397-08002B2CF9AE}" pid="3" name="KSOProductBuildVer">
    <vt:lpwstr>2052-11.1.0.10314</vt:lpwstr>
  </property>
</Properties>
</file>